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55" w:rsidRDefault="006D421F" w:rsidP="006D421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-457200</wp:posOffset>
            </wp:positionV>
            <wp:extent cx="2657475" cy="590550"/>
            <wp:effectExtent l="19050" t="0" r="9525" b="0"/>
            <wp:wrapThrough wrapText="bothSides">
              <wp:wrapPolygon edited="0">
                <wp:start x="-155" y="0"/>
                <wp:lineTo x="-155" y="20903"/>
                <wp:lineTo x="21677" y="20903"/>
                <wp:lineTo x="21677" y="4181"/>
                <wp:lineTo x="21368" y="3484"/>
                <wp:lineTo x="18426" y="0"/>
                <wp:lineTo x="-155" y="0"/>
              </wp:wrapPolygon>
            </wp:wrapThrough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21F" w:rsidRDefault="006D421F"/>
    <w:p w:rsidR="000515FD" w:rsidRDefault="000515FD">
      <w:pPr>
        <w:rPr>
          <w:sz w:val="24"/>
          <w:szCs w:val="24"/>
        </w:rPr>
      </w:pPr>
    </w:p>
    <w:p w:rsidR="006D421F" w:rsidRPr="00C66123" w:rsidRDefault="006D421F">
      <w:pPr>
        <w:rPr>
          <w:rFonts w:ascii="Arial" w:hAnsi="Arial" w:cs="Arial"/>
          <w:sz w:val="24"/>
          <w:szCs w:val="24"/>
        </w:rPr>
      </w:pPr>
      <w:r w:rsidRPr="00C66123">
        <w:rPr>
          <w:rFonts w:ascii="Arial" w:hAnsi="Arial" w:cs="Arial"/>
          <w:sz w:val="24"/>
          <w:szCs w:val="24"/>
        </w:rPr>
        <w:t>Dear Families,</w:t>
      </w:r>
    </w:p>
    <w:p w:rsidR="006D421F" w:rsidRPr="00C66123" w:rsidRDefault="006D421F">
      <w:pPr>
        <w:rPr>
          <w:rFonts w:ascii="Arial" w:hAnsi="Arial" w:cs="Arial"/>
          <w:sz w:val="24"/>
          <w:szCs w:val="24"/>
        </w:rPr>
      </w:pPr>
    </w:p>
    <w:p w:rsidR="006D421F" w:rsidRPr="00C66123" w:rsidRDefault="006D421F">
      <w:pPr>
        <w:rPr>
          <w:rFonts w:ascii="Arial" w:hAnsi="Arial" w:cs="Arial"/>
          <w:sz w:val="24"/>
          <w:szCs w:val="24"/>
        </w:rPr>
      </w:pPr>
      <w:r w:rsidRPr="00C66123">
        <w:rPr>
          <w:rFonts w:ascii="Arial" w:hAnsi="Arial" w:cs="Arial"/>
          <w:sz w:val="24"/>
          <w:szCs w:val="24"/>
        </w:rPr>
        <w:tab/>
        <w:t xml:space="preserve">In an effort to keep children, families and our staff healthy, we would like to introduce a form </w:t>
      </w:r>
      <w:r w:rsidR="000749CF" w:rsidRPr="00C66123">
        <w:rPr>
          <w:rFonts w:ascii="Arial" w:hAnsi="Arial" w:cs="Arial"/>
          <w:sz w:val="24"/>
          <w:szCs w:val="24"/>
        </w:rPr>
        <w:t>that we will begin using to communicate wh</w:t>
      </w:r>
      <w:r w:rsidR="00A96EA5" w:rsidRPr="00C66123">
        <w:rPr>
          <w:rFonts w:ascii="Arial" w:hAnsi="Arial" w:cs="Arial"/>
          <w:sz w:val="24"/>
          <w:szCs w:val="24"/>
        </w:rPr>
        <w:t>y</w:t>
      </w:r>
      <w:r w:rsidR="000749CF" w:rsidRPr="00C66123">
        <w:rPr>
          <w:rFonts w:ascii="Arial" w:hAnsi="Arial" w:cs="Arial"/>
          <w:sz w:val="24"/>
          <w:szCs w:val="24"/>
        </w:rPr>
        <w:t xml:space="preserve"> your child may be sent home for illness and expectations for when he or she may return</w:t>
      </w:r>
      <w:r w:rsidRPr="00C66123">
        <w:rPr>
          <w:rFonts w:ascii="Arial" w:hAnsi="Arial" w:cs="Arial"/>
          <w:sz w:val="24"/>
          <w:szCs w:val="24"/>
        </w:rPr>
        <w:t xml:space="preserve">. This form is called a </w:t>
      </w:r>
      <w:r w:rsidRPr="00120659">
        <w:rPr>
          <w:rFonts w:ascii="Arial" w:hAnsi="Arial" w:cs="Arial"/>
          <w:b/>
          <w:sz w:val="24"/>
          <w:szCs w:val="24"/>
        </w:rPr>
        <w:t>Child Illness/Exclusion</w:t>
      </w:r>
      <w:r w:rsidR="009A643F">
        <w:rPr>
          <w:rFonts w:ascii="Arial" w:hAnsi="Arial" w:cs="Arial"/>
          <w:b/>
          <w:sz w:val="24"/>
          <w:szCs w:val="24"/>
        </w:rPr>
        <w:t xml:space="preserve"> </w:t>
      </w:r>
      <w:r w:rsidRPr="009A643F">
        <w:rPr>
          <w:rFonts w:ascii="Arial" w:hAnsi="Arial" w:cs="Arial"/>
          <w:b/>
          <w:sz w:val="24"/>
          <w:szCs w:val="24"/>
        </w:rPr>
        <w:t>Notice</w:t>
      </w:r>
      <w:r w:rsidRPr="00C66123">
        <w:rPr>
          <w:rFonts w:ascii="Arial" w:hAnsi="Arial" w:cs="Arial"/>
          <w:sz w:val="24"/>
          <w:szCs w:val="24"/>
        </w:rPr>
        <w:t xml:space="preserve"> (see the attached copy). </w:t>
      </w:r>
      <w:r w:rsidR="000749CF" w:rsidRPr="00C66123">
        <w:rPr>
          <w:rFonts w:ascii="Arial" w:hAnsi="Arial" w:cs="Arial"/>
          <w:sz w:val="24"/>
          <w:szCs w:val="24"/>
        </w:rPr>
        <w:t xml:space="preserve">According to the Kansas Department of Health and Environment, children should be excluded from care if they </w:t>
      </w:r>
      <w:r w:rsidR="009C6BF7" w:rsidRPr="00C66123">
        <w:rPr>
          <w:rFonts w:ascii="Arial" w:hAnsi="Arial" w:cs="Arial"/>
          <w:sz w:val="24"/>
          <w:szCs w:val="24"/>
        </w:rPr>
        <w:t>show any of the following signs or symptoms:</w:t>
      </w:r>
    </w:p>
    <w:p w:rsidR="009C6BF7" w:rsidRPr="00C66123" w:rsidRDefault="009C6BF7" w:rsidP="009C6BF7">
      <w:pPr>
        <w:pStyle w:val="Default"/>
        <w:rPr>
          <w:sz w:val="20"/>
          <w:szCs w:val="20"/>
        </w:rPr>
      </w:pPr>
    </w:p>
    <w:p w:rsidR="009C6BF7" w:rsidRPr="00C66123" w:rsidRDefault="009C6BF7" w:rsidP="009C6BF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66123">
        <w:rPr>
          <w:sz w:val="20"/>
          <w:szCs w:val="20"/>
        </w:rPr>
        <w:t xml:space="preserve">An acute change in behavior including lethargy/lack of responsiveness, irritability, persistent crying, difficulty breathing, uncontrolled coughing, noticeable (spreading) rash, or other signs or symptoms of illness until medical evaluation indicates inclusion in the facility. </w:t>
      </w:r>
    </w:p>
    <w:p w:rsidR="009C6BF7" w:rsidRPr="00C66123" w:rsidRDefault="009C6BF7" w:rsidP="009C6BF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66123">
        <w:rPr>
          <w:sz w:val="20"/>
          <w:szCs w:val="20"/>
        </w:rPr>
        <w:t xml:space="preserve">Fever (temperature above 100 degrees or higher taken auxiliary (armpit)) and behavior change or other signs and symptoms (e.g., sore throat, rash, vomiting, </w:t>
      </w:r>
      <w:proofErr w:type="gramStart"/>
      <w:r w:rsidRPr="00C66123">
        <w:rPr>
          <w:sz w:val="20"/>
          <w:szCs w:val="20"/>
        </w:rPr>
        <w:t>diarrhea</w:t>
      </w:r>
      <w:proofErr w:type="gramEnd"/>
      <w:r w:rsidRPr="00C66123">
        <w:rPr>
          <w:sz w:val="20"/>
          <w:szCs w:val="20"/>
        </w:rPr>
        <w:t xml:space="preserve">). </w:t>
      </w:r>
    </w:p>
    <w:p w:rsidR="009C6BF7" w:rsidRPr="00C66123" w:rsidRDefault="009C6BF7" w:rsidP="009C6BF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66123">
        <w:rPr>
          <w:sz w:val="20"/>
          <w:szCs w:val="20"/>
        </w:rPr>
        <w:t xml:space="preserve">Uncontrolled diarrhea, that is, increased number of stools, increased stool water, and/or decreased form that is not contained by the diaper until diarrhea stops; blood or mucus in the stools not explained by dietary change, medication, or hard stools. </w:t>
      </w:r>
    </w:p>
    <w:p w:rsidR="009C6BF7" w:rsidRPr="00C66123" w:rsidRDefault="009C6BF7" w:rsidP="009C6BF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66123">
        <w:rPr>
          <w:sz w:val="20"/>
          <w:szCs w:val="20"/>
        </w:rPr>
        <w:t xml:space="preserve">Vomiting illness (two or more episodes of vomiting in the previous 24 hours) until vomiting resolves or until a health care provider determines the illness to be non-communicable, and the child is not in danger of dehydration. </w:t>
      </w:r>
    </w:p>
    <w:p w:rsidR="009C6BF7" w:rsidRPr="00C66123" w:rsidRDefault="009C6BF7" w:rsidP="009C6BF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66123">
        <w:rPr>
          <w:sz w:val="20"/>
          <w:szCs w:val="20"/>
        </w:rPr>
        <w:t xml:space="preserve">Abdominal pain that continues for more than two hours or intermittent pain associated with fever or other signs or symptoms of illness. </w:t>
      </w:r>
    </w:p>
    <w:p w:rsidR="009C6BF7" w:rsidRPr="00C66123" w:rsidRDefault="009C6BF7" w:rsidP="009C6BF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66123">
        <w:rPr>
          <w:sz w:val="20"/>
          <w:szCs w:val="20"/>
        </w:rPr>
        <w:t xml:space="preserve">Mouth sores with drooling, unless a health care provider or health official determines the condition is noninfectious. </w:t>
      </w:r>
    </w:p>
    <w:p w:rsidR="009C6BF7" w:rsidRPr="00C66123" w:rsidRDefault="009C6BF7" w:rsidP="009C6BF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66123">
        <w:rPr>
          <w:sz w:val="20"/>
          <w:szCs w:val="20"/>
        </w:rPr>
        <w:t>Rash with fever or behavior change, until a health care provider determines that these symptoms do not indicate a communicable disease.</w:t>
      </w:r>
    </w:p>
    <w:p w:rsidR="009C6BF7" w:rsidRPr="00C66123" w:rsidRDefault="009C6BF7" w:rsidP="009C6BF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66123">
        <w:rPr>
          <w:sz w:val="20"/>
          <w:szCs w:val="20"/>
        </w:rPr>
        <w:t xml:space="preserve">Purulent conjunctivitis (defined as pink or red conjunctiva with white or yellow eye discharge), until 24 hours after treatment has been initiated. </w:t>
      </w:r>
    </w:p>
    <w:p w:rsidR="009C6BF7" w:rsidRPr="00C66123" w:rsidRDefault="009C6BF7" w:rsidP="009C6BF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66123">
        <w:rPr>
          <w:sz w:val="20"/>
          <w:szCs w:val="20"/>
        </w:rPr>
        <w:t xml:space="preserve">Untreated scabies, head lice, or other infestation. </w:t>
      </w:r>
    </w:p>
    <w:p w:rsidR="009C6BF7" w:rsidRPr="00C66123" w:rsidRDefault="009C6BF7" w:rsidP="009C6BF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66123">
        <w:rPr>
          <w:sz w:val="20"/>
          <w:szCs w:val="20"/>
        </w:rPr>
        <w:t xml:space="preserve">Untreated Tuberculosis, until a health care provider or health official states that the child can attend child care. </w:t>
      </w:r>
    </w:p>
    <w:p w:rsidR="009C6BF7" w:rsidRPr="00C66123" w:rsidRDefault="009C6BF7" w:rsidP="009C6BF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66123">
        <w:rPr>
          <w:sz w:val="20"/>
          <w:szCs w:val="20"/>
        </w:rPr>
        <w:t xml:space="preserve">Known contagious diseases while still in the communicable stage (chicken pox, streptococcal </w:t>
      </w:r>
      <w:proofErr w:type="spellStart"/>
      <w:r w:rsidRPr="00C66123">
        <w:rPr>
          <w:sz w:val="20"/>
          <w:szCs w:val="20"/>
        </w:rPr>
        <w:t>pharyngitis</w:t>
      </w:r>
      <w:proofErr w:type="spellEnd"/>
      <w:r w:rsidRPr="00C66123">
        <w:rPr>
          <w:sz w:val="20"/>
          <w:szCs w:val="20"/>
        </w:rPr>
        <w:t xml:space="preserve">, rubella, </w:t>
      </w:r>
      <w:proofErr w:type="spellStart"/>
      <w:r w:rsidRPr="00C66123">
        <w:rPr>
          <w:sz w:val="20"/>
          <w:szCs w:val="20"/>
        </w:rPr>
        <w:t>pertussis</w:t>
      </w:r>
      <w:proofErr w:type="spellEnd"/>
      <w:r w:rsidRPr="00C66123">
        <w:rPr>
          <w:sz w:val="20"/>
          <w:szCs w:val="20"/>
        </w:rPr>
        <w:t xml:space="preserve">, mumps, measles, </w:t>
      </w:r>
      <w:proofErr w:type="gramStart"/>
      <w:r w:rsidRPr="00C66123">
        <w:rPr>
          <w:sz w:val="20"/>
          <w:szCs w:val="20"/>
        </w:rPr>
        <w:t>hepatitis</w:t>
      </w:r>
      <w:proofErr w:type="gramEnd"/>
      <w:r w:rsidRPr="00C66123">
        <w:rPr>
          <w:sz w:val="20"/>
          <w:szCs w:val="20"/>
        </w:rPr>
        <w:t xml:space="preserve"> A).</w:t>
      </w:r>
    </w:p>
    <w:p w:rsidR="009C6BF7" w:rsidRPr="00C66123" w:rsidRDefault="009C6BF7">
      <w:pPr>
        <w:rPr>
          <w:rFonts w:ascii="Arial" w:hAnsi="Arial" w:cs="Arial"/>
          <w:sz w:val="28"/>
          <w:szCs w:val="28"/>
        </w:rPr>
      </w:pPr>
    </w:p>
    <w:p w:rsidR="009C6BF7" w:rsidRPr="00C66123" w:rsidRDefault="009C6BF7" w:rsidP="009C6BF7">
      <w:pPr>
        <w:ind w:firstLine="360"/>
        <w:rPr>
          <w:rFonts w:ascii="Arial" w:hAnsi="Arial" w:cs="Arial"/>
          <w:sz w:val="24"/>
          <w:szCs w:val="24"/>
        </w:rPr>
      </w:pPr>
      <w:r w:rsidRPr="00C66123">
        <w:rPr>
          <w:rFonts w:ascii="Arial" w:hAnsi="Arial" w:cs="Arial"/>
          <w:sz w:val="24"/>
          <w:szCs w:val="24"/>
        </w:rPr>
        <w:t>Children who show signs of a fever</w:t>
      </w:r>
      <w:r w:rsidR="00A96EA5" w:rsidRPr="00C66123">
        <w:rPr>
          <w:rFonts w:ascii="Arial" w:hAnsi="Arial" w:cs="Arial"/>
          <w:sz w:val="24"/>
          <w:szCs w:val="24"/>
        </w:rPr>
        <w:t xml:space="preserve"> may return to care 24 hours after they are fever free and </w:t>
      </w:r>
      <w:r w:rsidR="00A96EA5" w:rsidRPr="00C66123">
        <w:rPr>
          <w:rFonts w:ascii="Arial" w:hAnsi="Arial" w:cs="Arial"/>
          <w:i/>
          <w:sz w:val="24"/>
          <w:szCs w:val="24"/>
        </w:rPr>
        <w:t>without</w:t>
      </w:r>
      <w:r w:rsidR="00A96EA5" w:rsidRPr="00C66123">
        <w:rPr>
          <w:rFonts w:ascii="Arial" w:hAnsi="Arial" w:cs="Arial"/>
          <w:sz w:val="24"/>
          <w:szCs w:val="24"/>
        </w:rPr>
        <w:t xml:space="preserve"> the aid of fever-reducing medication. Children who have uncontrolled diarrhea or</w:t>
      </w:r>
      <w:r w:rsidRPr="00C66123">
        <w:rPr>
          <w:rFonts w:ascii="Arial" w:hAnsi="Arial" w:cs="Arial"/>
          <w:sz w:val="24"/>
          <w:szCs w:val="24"/>
        </w:rPr>
        <w:t xml:space="preserve"> a vomiting illness </w:t>
      </w:r>
      <w:r w:rsidR="00A96EA5" w:rsidRPr="00C66123">
        <w:rPr>
          <w:rFonts w:ascii="Arial" w:hAnsi="Arial" w:cs="Arial"/>
          <w:sz w:val="24"/>
          <w:szCs w:val="24"/>
        </w:rPr>
        <w:t xml:space="preserve">may return to care 24 hours after they are symptom free. Children who show signs of conjunctivitis may return to care 24 hours after treatment has been </w:t>
      </w:r>
      <w:r w:rsidR="000515FD" w:rsidRPr="00C66123">
        <w:rPr>
          <w:rFonts w:ascii="Arial" w:hAnsi="Arial" w:cs="Arial"/>
          <w:sz w:val="24"/>
          <w:szCs w:val="24"/>
        </w:rPr>
        <w:t xml:space="preserve">initiated. In any </w:t>
      </w:r>
      <w:r w:rsidR="00A96EA5" w:rsidRPr="00C66123">
        <w:rPr>
          <w:rFonts w:ascii="Arial" w:hAnsi="Arial" w:cs="Arial"/>
          <w:sz w:val="24"/>
          <w:szCs w:val="24"/>
        </w:rPr>
        <w:t xml:space="preserve">of the above </w:t>
      </w:r>
      <w:r w:rsidR="000515FD" w:rsidRPr="00C66123">
        <w:rPr>
          <w:rFonts w:ascii="Arial" w:hAnsi="Arial" w:cs="Arial"/>
          <w:sz w:val="24"/>
          <w:szCs w:val="24"/>
        </w:rPr>
        <w:t xml:space="preserve">listed </w:t>
      </w:r>
      <w:r w:rsidR="00A96EA5" w:rsidRPr="00C66123">
        <w:rPr>
          <w:rFonts w:ascii="Arial" w:hAnsi="Arial" w:cs="Arial"/>
          <w:sz w:val="24"/>
          <w:szCs w:val="24"/>
        </w:rPr>
        <w:t>cases, children may return to care with a doctor’s note indicating that the child does not show</w:t>
      </w:r>
      <w:r w:rsidR="000D31BF" w:rsidRPr="00C66123">
        <w:rPr>
          <w:rFonts w:ascii="Arial" w:hAnsi="Arial" w:cs="Arial"/>
          <w:sz w:val="24"/>
          <w:szCs w:val="24"/>
        </w:rPr>
        <w:t xml:space="preserve"> any</w:t>
      </w:r>
      <w:r w:rsidR="00A96EA5" w:rsidRPr="00C66123">
        <w:rPr>
          <w:rFonts w:ascii="Arial" w:hAnsi="Arial" w:cs="Arial"/>
          <w:sz w:val="24"/>
          <w:szCs w:val="24"/>
        </w:rPr>
        <w:t xml:space="preserve"> signs of a communicable illness and may return to care. </w:t>
      </w:r>
    </w:p>
    <w:p w:rsidR="000D31BF" w:rsidRPr="00C66123" w:rsidRDefault="000D31BF" w:rsidP="009C6BF7">
      <w:pPr>
        <w:ind w:firstLine="360"/>
        <w:rPr>
          <w:rFonts w:ascii="Arial" w:hAnsi="Arial" w:cs="Arial"/>
          <w:sz w:val="24"/>
          <w:szCs w:val="24"/>
        </w:rPr>
      </w:pPr>
      <w:r w:rsidRPr="00C66123">
        <w:rPr>
          <w:rFonts w:ascii="Arial" w:hAnsi="Arial" w:cs="Arial"/>
          <w:sz w:val="24"/>
          <w:szCs w:val="24"/>
        </w:rPr>
        <w:t xml:space="preserve">We </w:t>
      </w:r>
      <w:r w:rsidR="00C66123">
        <w:rPr>
          <w:rFonts w:ascii="Arial" w:hAnsi="Arial" w:cs="Arial"/>
          <w:sz w:val="24"/>
          <w:szCs w:val="24"/>
        </w:rPr>
        <w:t xml:space="preserve">believe that </w:t>
      </w:r>
      <w:r w:rsidR="00120659">
        <w:rPr>
          <w:rFonts w:ascii="Arial" w:hAnsi="Arial" w:cs="Arial"/>
          <w:sz w:val="24"/>
          <w:szCs w:val="24"/>
        </w:rPr>
        <w:t xml:space="preserve">only </w:t>
      </w:r>
      <w:r w:rsidR="00C66123">
        <w:rPr>
          <w:rFonts w:ascii="Arial" w:hAnsi="Arial" w:cs="Arial"/>
          <w:sz w:val="24"/>
          <w:szCs w:val="24"/>
        </w:rPr>
        <w:t xml:space="preserve">with your help, we can give children </w:t>
      </w:r>
      <w:r w:rsidR="00120659">
        <w:rPr>
          <w:rFonts w:ascii="Arial" w:hAnsi="Arial" w:cs="Arial"/>
          <w:sz w:val="24"/>
          <w:szCs w:val="24"/>
        </w:rPr>
        <w:t>the necessary</w:t>
      </w:r>
      <w:r w:rsidR="00C66123">
        <w:rPr>
          <w:rFonts w:ascii="Arial" w:hAnsi="Arial" w:cs="Arial"/>
          <w:sz w:val="24"/>
          <w:szCs w:val="24"/>
        </w:rPr>
        <w:t xml:space="preserve"> time to fully recover from illness and therefore prevent </w:t>
      </w:r>
      <w:r w:rsidR="00120659">
        <w:rPr>
          <w:rFonts w:ascii="Arial" w:hAnsi="Arial" w:cs="Arial"/>
          <w:sz w:val="24"/>
          <w:szCs w:val="24"/>
        </w:rPr>
        <w:t>the spread of illness to other children</w:t>
      </w:r>
      <w:r w:rsidR="00C66123">
        <w:rPr>
          <w:rFonts w:ascii="Arial" w:hAnsi="Arial" w:cs="Arial"/>
          <w:sz w:val="24"/>
          <w:szCs w:val="24"/>
        </w:rPr>
        <w:t>. We sincerely appreciate your cooperation in</w:t>
      </w:r>
      <w:r w:rsidRPr="00C66123">
        <w:rPr>
          <w:rFonts w:ascii="Arial" w:hAnsi="Arial" w:cs="Arial"/>
          <w:sz w:val="24"/>
          <w:szCs w:val="24"/>
        </w:rPr>
        <w:t xml:space="preserve"> keep</w:t>
      </w:r>
      <w:r w:rsidR="00C66123">
        <w:rPr>
          <w:rFonts w:ascii="Arial" w:hAnsi="Arial" w:cs="Arial"/>
          <w:sz w:val="24"/>
          <w:szCs w:val="24"/>
        </w:rPr>
        <w:t>ing</w:t>
      </w:r>
      <w:r w:rsidRPr="00C66123">
        <w:rPr>
          <w:rFonts w:ascii="Arial" w:hAnsi="Arial" w:cs="Arial"/>
          <w:sz w:val="24"/>
          <w:szCs w:val="24"/>
        </w:rPr>
        <w:t xml:space="preserve"> our children and staff</w:t>
      </w:r>
      <w:r w:rsidR="000515FD" w:rsidRPr="00C66123">
        <w:rPr>
          <w:rFonts w:ascii="Arial" w:hAnsi="Arial" w:cs="Arial"/>
          <w:sz w:val="24"/>
          <w:szCs w:val="24"/>
        </w:rPr>
        <w:t xml:space="preserve"> safe and healthy!</w:t>
      </w:r>
      <w:r w:rsidRPr="00C66123">
        <w:rPr>
          <w:rFonts w:ascii="Arial" w:hAnsi="Arial" w:cs="Arial"/>
          <w:sz w:val="24"/>
          <w:szCs w:val="24"/>
        </w:rPr>
        <w:t xml:space="preserve"> </w:t>
      </w:r>
    </w:p>
    <w:p w:rsidR="000515FD" w:rsidRPr="00C66123" w:rsidRDefault="000515FD" w:rsidP="000515FD">
      <w:pPr>
        <w:rPr>
          <w:rFonts w:ascii="Arial" w:hAnsi="Arial" w:cs="Arial"/>
          <w:sz w:val="24"/>
          <w:szCs w:val="24"/>
        </w:rPr>
      </w:pPr>
    </w:p>
    <w:p w:rsidR="000515FD" w:rsidRPr="00C66123" w:rsidRDefault="000515FD" w:rsidP="000515FD">
      <w:pPr>
        <w:rPr>
          <w:rFonts w:ascii="Arial" w:hAnsi="Arial" w:cs="Arial"/>
          <w:sz w:val="24"/>
          <w:szCs w:val="24"/>
        </w:rPr>
      </w:pPr>
    </w:p>
    <w:p w:rsidR="000515FD" w:rsidRPr="00C66123" w:rsidRDefault="000515FD" w:rsidP="000515FD">
      <w:pPr>
        <w:rPr>
          <w:rFonts w:ascii="Arial" w:hAnsi="Arial" w:cs="Arial"/>
          <w:sz w:val="24"/>
          <w:szCs w:val="24"/>
        </w:rPr>
      </w:pPr>
      <w:r w:rsidRPr="00C66123">
        <w:rPr>
          <w:rFonts w:ascii="Arial" w:hAnsi="Arial" w:cs="Arial"/>
          <w:sz w:val="24"/>
          <w:szCs w:val="24"/>
        </w:rPr>
        <w:t>Plymouth Preschool Learning Center Staff</w:t>
      </w:r>
    </w:p>
    <w:sectPr w:rsidR="000515FD" w:rsidRPr="00C66123" w:rsidSect="0036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2C7F"/>
    <w:multiLevelType w:val="hybridMultilevel"/>
    <w:tmpl w:val="0DEED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B08A5"/>
    <w:multiLevelType w:val="hybridMultilevel"/>
    <w:tmpl w:val="9446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21F"/>
    <w:rsid w:val="000515FD"/>
    <w:rsid w:val="000749CF"/>
    <w:rsid w:val="000D31BF"/>
    <w:rsid w:val="00120659"/>
    <w:rsid w:val="001B593B"/>
    <w:rsid w:val="00361CA0"/>
    <w:rsid w:val="003B4CC4"/>
    <w:rsid w:val="00415F96"/>
    <w:rsid w:val="006D421F"/>
    <w:rsid w:val="009A643F"/>
    <w:rsid w:val="009C6BF7"/>
    <w:rsid w:val="00A96EA5"/>
    <w:rsid w:val="00AE1A64"/>
    <w:rsid w:val="00BE32B1"/>
    <w:rsid w:val="00C66123"/>
    <w:rsid w:val="00F71044"/>
    <w:rsid w:val="00FD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6B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</dc:creator>
  <cp:lastModifiedBy>Janelle</cp:lastModifiedBy>
  <cp:revision>3</cp:revision>
  <cp:lastPrinted>2016-02-19T18:14:00Z</cp:lastPrinted>
  <dcterms:created xsi:type="dcterms:W3CDTF">2016-02-19T13:09:00Z</dcterms:created>
  <dcterms:modified xsi:type="dcterms:W3CDTF">2016-02-19T18:14:00Z</dcterms:modified>
</cp:coreProperties>
</file>